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0FCB" w:rsidTr="00760FCB">
        <w:tc>
          <w:tcPr>
            <w:tcW w:w="4785" w:type="dxa"/>
          </w:tcPr>
          <w:p w:rsidR="00760FCB" w:rsidRDefault="00760FCB" w:rsidP="00414C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60FCB" w:rsidRPr="00760FCB" w:rsidRDefault="00760FCB" w:rsidP="00760FCB">
            <w:pPr>
              <w:jc w:val="right"/>
              <w:rPr>
                <w:sz w:val="24"/>
                <w:szCs w:val="24"/>
              </w:rPr>
            </w:pPr>
            <w:r w:rsidRPr="00760FCB">
              <w:rPr>
                <w:sz w:val="24"/>
                <w:szCs w:val="24"/>
              </w:rPr>
              <w:t>МО учителей начальных классов</w:t>
            </w:r>
          </w:p>
          <w:p w:rsidR="00760FCB" w:rsidRDefault="00760FCB" w:rsidP="00760FCB">
            <w:pPr>
              <w:jc w:val="right"/>
              <w:rPr>
                <w:b/>
                <w:sz w:val="28"/>
                <w:szCs w:val="28"/>
              </w:rPr>
            </w:pPr>
            <w:r w:rsidRPr="00760FCB">
              <w:rPr>
                <w:sz w:val="24"/>
                <w:szCs w:val="24"/>
              </w:rPr>
              <w:t>ГБ</w:t>
            </w:r>
            <w:proofErr w:type="gramStart"/>
            <w:r w:rsidRPr="00760FCB">
              <w:rPr>
                <w:sz w:val="24"/>
                <w:szCs w:val="24"/>
              </w:rPr>
              <w:t>С(</w:t>
            </w:r>
            <w:proofErr w:type="gramEnd"/>
            <w:r w:rsidRPr="00760FCB">
              <w:rPr>
                <w:sz w:val="24"/>
                <w:szCs w:val="24"/>
              </w:rPr>
              <w:t>К)ОУ школы№131</w:t>
            </w:r>
          </w:p>
        </w:tc>
      </w:tr>
    </w:tbl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760FCB" w:rsidRDefault="00DD352C" w:rsidP="00414C37">
      <w:pPr>
        <w:spacing w:line="240" w:lineRule="auto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 xml:space="preserve">НОВЫЕ ПОДХОДЫ ОЦЕНИВАНИЯ УЧЕБНЫХ ДОСТИЖЕНИЙ В СООТВЕТСТВИИ </w:t>
      </w:r>
    </w:p>
    <w:p w:rsidR="00DD352C" w:rsidRDefault="00DD352C" w:rsidP="00414C37">
      <w:pPr>
        <w:spacing w:line="240" w:lineRule="auto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>С ТРЕБОВАНИЯМИ ФГОС ВТОРОГО ПОКОЛЕНИЯ</w:t>
      </w: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760FCB">
      <w:pPr>
        <w:spacing w:line="240" w:lineRule="auto"/>
        <w:rPr>
          <w:b/>
          <w:sz w:val="28"/>
          <w:szCs w:val="28"/>
        </w:rPr>
      </w:pPr>
    </w:p>
    <w:p w:rsidR="00760FCB" w:rsidRPr="00760FCB" w:rsidRDefault="00760FCB" w:rsidP="00760FCB">
      <w:pPr>
        <w:spacing w:line="240" w:lineRule="auto"/>
        <w:jc w:val="right"/>
        <w:rPr>
          <w:sz w:val="28"/>
          <w:szCs w:val="28"/>
        </w:rPr>
      </w:pPr>
      <w:r w:rsidRPr="00760FCB">
        <w:rPr>
          <w:sz w:val="28"/>
          <w:szCs w:val="28"/>
        </w:rPr>
        <w:t>Учитель начальных классов: Горохова О.К.</w:t>
      </w: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b/>
          <w:sz w:val="28"/>
          <w:szCs w:val="28"/>
        </w:rPr>
      </w:pPr>
    </w:p>
    <w:p w:rsidR="00760FCB" w:rsidRDefault="00760FCB" w:rsidP="00414C37">
      <w:pPr>
        <w:spacing w:line="240" w:lineRule="auto"/>
        <w:jc w:val="center"/>
        <w:rPr>
          <w:sz w:val="24"/>
          <w:szCs w:val="24"/>
        </w:rPr>
      </w:pPr>
    </w:p>
    <w:p w:rsidR="00760FCB" w:rsidRDefault="00760FCB" w:rsidP="00414C37">
      <w:pPr>
        <w:spacing w:line="240" w:lineRule="auto"/>
        <w:jc w:val="center"/>
        <w:rPr>
          <w:sz w:val="24"/>
          <w:szCs w:val="24"/>
        </w:rPr>
      </w:pPr>
    </w:p>
    <w:p w:rsidR="00760FCB" w:rsidRDefault="00760FCB" w:rsidP="00414C37">
      <w:pPr>
        <w:spacing w:line="240" w:lineRule="auto"/>
        <w:jc w:val="center"/>
        <w:rPr>
          <w:sz w:val="24"/>
          <w:szCs w:val="24"/>
        </w:rPr>
      </w:pPr>
    </w:p>
    <w:p w:rsidR="00760FCB" w:rsidRDefault="00760FCB" w:rsidP="00414C37">
      <w:pPr>
        <w:spacing w:line="240" w:lineRule="auto"/>
        <w:jc w:val="center"/>
        <w:rPr>
          <w:sz w:val="24"/>
          <w:szCs w:val="24"/>
        </w:rPr>
      </w:pPr>
    </w:p>
    <w:p w:rsidR="00760FCB" w:rsidRDefault="00760FCB" w:rsidP="00414C37">
      <w:pPr>
        <w:spacing w:line="240" w:lineRule="auto"/>
        <w:jc w:val="center"/>
        <w:rPr>
          <w:sz w:val="24"/>
          <w:szCs w:val="24"/>
        </w:rPr>
      </w:pPr>
    </w:p>
    <w:p w:rsidR="00760FCB" w:rsidRDefault="00760FCB" w:rsidP="00414C37">
      <w:pPr>
        <w:spacing w:line="240" w:lineRule="auto"/>
        <w:jc w:val="center"/>
        <w:rPr>
          <w:sz w:val="24"/>
          <w:szCs w:val="24"/>
        </w:rPr>
      </w:pPr>
    </w:p>
    <w:p w:rsidR="00760FCB" w:rsidRPr="00760FCB" w:rsidRDefault="00760FCB" w:rsidP="00760F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2014-2015 учебный год</w:t>
      </w:r>
      <w:bookmarkStart w:id="0" w:name="_GoBack"/>
      <w:bookmarkEnd w:id="0"/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lastRenderedPageBreak/>
        <w:t>Совершенствование системы начального образования направлено на решение ряда важнейших задач, среди которых следует особо выделить создание прочного фундамента для последующего обучения. ФГОС, введенные в 2011 году, предполагают не только освоение младшими школьниками системы опорных знаний и умений, но, прежде всего их успешное включение в учебную деятельность, становление учебной самостоятельности</w:t>
      </w:r>
      <w:r w:rsidR="00414C37">
        <w:rPr>
          <w:sz w:val="28"/>
          <w:szCs w:val="28"/>
        </w:rPr>
        <w:t>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Начальная школа должна помочь детям освоить эффективные средства управления учебной деятельностью, развить способности к сотрудничеству.</w:t>
      </w:r>
    </w:p>
    <w:p w:rsid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Успешность решения данных задач во многом зависит от того, </w:t>
      </w:r>
      <w:r w:rsidRPr="00414C37">
        <w:rPr>
          <w:b/>
          <w:sz w:val="28"/>
          <w:szCs w:val="28"/>
        </w:rPr>
        <w:t>как устроена система оценки</w:t>
      </w:r>
      <w:r w:rsidRPr="00414C37">
        <w:rPr>
          <w:sz w:val="28"/>
          <w:szCs w:val="28"/>
        </w:rPr>
        <w:t xml:space="preserve">: насколько она поддерживает и стимулирует учащихся; насколько точную обратную связь она обеспечивает; насколько включает учащихся в </w:t>
      </w:r>
      <w:r w:rsidRPr="00414C37">
        <w:rPr>
          <w:b/>
          <w:sz w:val="28"/>
          <w:szCs w:val="28"/>
        </w:rPr>
        <w:t xml:space="preserve">самостоятельную </w:t>
      </w:r>
      <w:r w:rsidRPr="00414C37">
        <w:rPr>
          <w:sz w:val="28"/>
          <w:szCs w:val="28"/>
        </w:rPr>
        <w:t xml:space="preserve">оценочную деятельность. 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b/>
          <w:sz w:val="28"/>
          <w:szCs w:val="28"/>
        </w:rPr>
        <w:t>Система оценки — сложная и многофункциональная система, включающая как текущую, так и итоговую оценку результатов деятельности младших школьников.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b/>
          <w:sz w:val="28"/>
          <w:szCs w:val="28"/>
        </w:rPr>
        <w:t>Система оценивания планируемых результатов</w:t>
      </w:r>
      <w:r w:rsidRPr="00414C37">
        <w:rPr>
          <w:sz w:val="28"/>
          <w:szCs w:val="28"/>
        </w:rPr>
        <w:t xml:space="preserve"> освоения программ начальной школы в частности предполагает: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1. 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2. Использование разнообразных видов, методов, форм и объектов оценивания.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3. Оценочная деятельность учителя строится на основе следующих общих принципов:</w:t>
      </w:r>
    </w:p>
    <w:p w:rsidR="00DD352C" w:rsidRPr="00414C37" w:rsidRDefault="00DD352C" w:rsidP="00760FCB">
      <w:pPr>
        <w:pStyle w:val="a3"/>
        <w:numPr>
          <w:ilvl w:val="0"/>
          <w:numId w:val="1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Оценивание является постоянным процессом.</w:t>
      </w:r>
    </w:p>
    <w:p w:rsidR="00DD352C" w:rsidRPr="00414C37" w:rsidRDefault="00DD352C" w:rsidP="00760FCB">
      <w:pPr>
        <w:pStyle w:val="a3"/>
        <w:numPr>
          <w:ilvl w:val="0"/>
          <w:numId w:val="1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Оценивание может быть только </w:t>
      </w:r>
      <w:proofErr w:type="spellStart"/>
      <w:r w:rsidRPr="00414C37">
        <w:rPr>
          <w:sz w:val="28"/>
          <w:szCs w:val="28"/>
        </w:rPr>
        <w:t>критериальным</w:t>
      </w:r>
      <w:proofErr w:type="spellEnd"/>
      <w:r w:rsidRPr="00414C37">
        <w:rPr>
          <w:sz w:val="28"/>
          <w:szCs w:val="28"/>
        </w:rPr>
        <w:t>.</w:t>
      </w:r>
    </w:p>
    <w:p w:rsidR="00DD352C" w:rsidRPr="00414C37" w:rsidRDefault="00DD352C" w:rsidP="00760FCB">
      <w:pPr>
        <w:pStyle w:val="a3"/>
        <w:numPr>
          <w:ilvl w:val="0"/>
          <w:numId w:val="1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Оцениваться с помощью отметки могут только результаты деятельности ученика и процесс их формирования, но не личные качества ребенка.</w:t>
      </w:r>
    </w:p>
    <w:p w:rsidR="00DD352C" w:rsidRPr="00414C37" w:rsidRDefault="00DD352C" w:rsidP="00760FCB">
      <w:pPr>
        <w:pStyle w:val="a3"/>
        <w:numPr>
          <w:ilvl w:val="0"/>
          <w:numId w:val="1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4. Оценивать можно только то, чему учат.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414C37">
        <w:rPr>
          <w:sz w:val="28"/>
          <w:szCs w:val="28"/>
        </w:rPr>
        <w:t>взаимооценке</w:t>
      </w:r>
      <w:proofErr w:type="spellEnd"/>
      <w:r w:rsidRPr="00414C37">
        <w:rPr>
          <w:sz w:val="28"/>
          <w:szCs w:val="28"/>
        </w:rPr>
        <w:t xml:space="preserve">. В оценочной деятельности реализуется заложенный в стандарте принцип распределения </w:t>
      </w:r>
      <w:r w:rsidRPr="00414C37">
        <w:rPr>
          <w:sz w:val="28"/>
          <w:szCs w:val="28"/>
        </w:rPr>
        <w:lastRenderedPageBreak/>
        <w:t>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 (Математика*</w:t>
      </w:r>
      <w:r w:rsidR="00414C37">
        <w:rPr>
          <w:sz w:val="28"/>
          <w:szCs w:val="28"/>
        </w:rPr>
        <w:t>, Окружающий мир</w:t>
      </w:r>
      <w:r w:rsidRPr="00414C37">
        <w:rPr>
          <w:sz w:val="28"/>
          <w:szCs w:val="28"/>
        </w:rPr>
        <w:t>)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Основной механизм обеспечения качества образования посредством системы оценки состоит, по сути дела, в уточнении и распространении общего понимания содержательной и </w:t>
      </w:r>
      <w:proofErr w:type="spellStart"/>
      <w:r w:rsidRPr="00414C37">
        <w:rPr>
          <w:sz w:val="28"/>
          <w:szCs w:val="28"/>
        </w:rPr>
        <w:t>критериальной</w:t>
      </w:r>
      <w:proofErr w:type="spellEnd"/>
      <w:r w:rsidRPr="00414C37">
        <w:rPr>
          <w:sz w:val="28"/>
          <w:szCs w:val="28"/>
        </w:rPr>
        <w:t xml:space="preserve"> базы оценки. Поэтому</w:t>
      </w:r>
      <w:r w:rsidR="00414C37">
        <w:rPr>
          <w:sz w:val="28"/>
          <w:szCs w:val="28"/>
        </w:rPr>
        <w:t>,</w:t>
      </w:r>
      <w:r w:rsidRPr="00414C37">
        <w:rPr>
          <w:sz w:val="28"/>
          <w:szCs w:val="28"/>
        </w:rPr>
        <w:t xml:space="preserve"> предлагаемая система оценки должна с необходимостью включать в себя как внешнюю оценку, так и внутреннюю оценку, построенные на одной и той же содержательной и </w:t>
      </w:r>
      <w:proofErr w:type="spellStart"/>
      <w:r w:rsidRPr="00414C37">
        <w:rPr>
          <w:sz w:val="28"/>
          <w:szCs w:val="28"/>
        </w:rPr>
        <w:t>критериальной</w:t>
      </w:r>
      <w:proofErr w:type="spellEnd"/>
      <w:r w:rsidRPr="00414C37">
        <w:rPr>
          <w:sz w:val="28"/>
          <w:szCs w:val="28"/>
        </w:rPr>
        <w:t xml:space="preserve"> основе.</w:t>
      </w:r>
    </w:p>
    <w:p w:rsidR="00F2660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Оценка</w:t>
      </w:r>
      <w:r w:rsidR="00F2660C" w:rsidRPr="00414C37">
        <w:rPr>
          <w:sz w:val="28"/>
          <w:szCs w:val="28"/>
        </w:rPr>
        <w:t>,</w:t>
      </w:r>
      <w:r w:rsidRPr="00414C37">
        <w:rPr>
          <w:sz w:val="28"/>
          <w:szCs w:val="28"/>
        </w:rPr>
        <w:t xml:space="preserve"> как средство обеспечения качества образования предполагает </w:t>
      </w:r>
      <w:r w:rsidRPr="00414C37">
        <w:rPr>
          <w:b/>
          <w:sz w:val="28"/>
          <w:szCs w:val="28"/>
        </w:rPr>
        <w:t>вовлеченность в оценочную деятельность не только педагогов, но и самих учащихся</w:t>
      </w:r>
      <w:r w:rsidRPr="00414C37">
        <w:rPr>
          <w:sz w:val="28"/>
          <w:szCs w:val="28"/>
        </w:rPr>
        <w:t>. (Литературное чтение</w:t>
      </w:r>
      <w:r w:rsidR="00F2660C" w:rsidRPr="00414C37">
        <w:rPr>
          <w:sz w:val="28"/>
          <w:szCs w:val="28"/>
        </w:rPr>
        <w:t xml:space="preserve"> </w:t>
      </w:r>
      <w:proofErr w:type="gramStart"/>
      <w:r w:rsidRPr="00414C37">
        <w:rPr>
          <w:sz w:val="28"/>
          <w:szCs w:val="28"/>
        </w:rPr>
        <w:t>-в</w:t>
      </w:r>
      <w:proofErr w:type="gramEnd"/>
      <w:r w:rsidRPr="00414C37">
        <w:rPr>
          <w:sz w:val="28"/>
          <w:szCs w:val="28"/>
        </w:rPr>
        <w:t>ыразительное чтение, ИЗО</w:t>
      </w:r>
      <w:r w:rsidR="00F2660C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>-</w:t>
      </w:r>
      <w:r w:rsidR="00F2660C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 xml:space="preserve">конкурс работ, </w:t>
      </w:r>
      <w:r w:rsidR="00F2660C" w:rsidRPr="00414C37">
        <w:rPr>
          <w:sz w:val="28"/>
          <w:szCs w:val="28"/>
        </w:rPr>
        <w:t>взаимопроверка на уроках, проверка читательских дневников</w:t>
      </w:r>
      <w:r w:rsidRPr="00414C37">
        <w:rPr>
          <w:sz w:val="28"/>
          <w:szCs w:val="28"/>
        </w:rPr>
        <w:t>)</w:t>
      </w:r>
      <w:r w:rsidR="00F2660C" w:rsidRPr="00414C37">
        <w:rPr>
          <w:sz w:val="28"/>
          <w:szCs w:val="28"/>
        </w:rPr>
        <w:t>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Оценка на единой </w:t>
      </w:r>
      <w:proofErr w:type="spellStart"/>
      <w:r w:rsidRPr="00414C37">
        <w:rPr>
          <w:sz w:val="28"/>
          <w:szCs w:val="28"/>
        </w:rPr>
        <w:t>критериальной</w:t>
      </w:r>
      <w:proofErr w:type="spellEnd"/>
      <w:r w:rsidRPr="00414C37">
        <w:rPr>
          <w:sz w:val="28"/>
          <w:szCs w:val="28"/>
        </w:rPr>
        <w:t xml:space="preserve"> основе, формирование навыков рефлексии, самоанализа, самоконтроля, само и </w:t>
      </w:r>
      <w:proofErr w:type="spellStart"/>
      <w:r w:rsidRPr="00414C37">
        <w:rPr>
          <w:sz w:val="28"/>
          <w:szCs w:val="28"/>
        </w:rPr>
        <w:t>взаимооценки</w:t>
      </w:r>
      <w:proofErr w:type="spellEnd"/>
      <w:r w:rsidRPr="00414C37">
        <w:rPr>
          <w:sz w:val="28"/>
          <w:szCs w:val="28"/>
        </w:rPr>
        <w:t xml:space="preserve"> дают возможность учащимся не только освоить эффективные средства управления своей учебной деятельностью, но и </w:t>
      </w:r>
      <w:r w:rsidRPr="00414C37">
        <w:rPr>
          <w:b/>
          <w:sz w:val="28"/>
          <w:szCs w:val="28"/>
        </w:rPr>
        <w:t>способствуют развитию самосознания</w:t>
      </w:r>
      <w:r w:rsidRPr="00414C37">
        <w:rPr>
          <w:sz w:val="28"/>
          <w:szCs w:val="28"/>
        </w:rPr>
        <w:t>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DD352C" w:rsidRPr="00414C37" w:rsidRDefault="00DD352C" w:rsidP="00760FCB">
      <w:pPr>
        <w:spacing w:line="240" w:lineRule="auto"/>
        <w:ind w:firstLine="426"/>
        <w:jc w:val="center"/>
        <w:rPr>
          <w:sz w:val="28"/>
          <w:szCs w:val="28"/>
        </w:rPr>
      </w:pPr>
      <w:r w:rsidRPr="00414C37">
        <w:rPr>
          <w:b/>
          <w:sz w:val="28"/>
          <w:szCs w:val="28"/>
        </w:rPr>
        <w:t xml:space="preserve">В системе оценивания </w:t>
      </w:r>
      <w:r w:rsidR="00F2660C" w:rsidRPr="00414C37">
        <w:rPr>
          <w:b/>
          <w:sz w:val="28"/>
          <w:szCs w:val="28"/>
        </w:rPr>
        <w:t>в начальной школе используется</w:t>
      </w:r>
      <w:r w:rsidR="00F2660C" w:rsidRPr="00414C37">
        <w:rPr>
          <w:sz w:val="28"/>
          <w:szCs w:val="28"/>
        </w:rPr>
        <w:t>:</w:t>
      </w:r>
    </w:p>
    <w:p w:rsidR="00F2660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1) преимущественно внутренняя оценка, выставляемая педагогом или школой.</w:t>
      </w:r>
    </w:p>
    <w:p w:rsidR="00F2660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2) внешняя оценка, проводимая различными независимыми службами: мониторинговые исследования, аттестация ОУ. Результаты не влияют на итоговую отметку детей, участвующих в этих процедурах.</w:t>
      </w:r>
    </w:p>
    <w:p w:rsidR="00F2660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ВНУТРЕННЯЯ ОЦЕНКА: учитель, ученик, ОУ и родители</w:t>
      </w:r>
      <w:r w:rsidR="00F2660C" w:rsidRPr="00414C37">
        <w:rPr>
          <w:sz w:val="28"/>
          <w:szCs w:val="28"/>
        </w:rPr>
        <w:t xml:space="preserve">. </w:t>
      </w:r>
    </w:p>
    <w:p w:rsidR="00F2660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ВНЕШНЯЯ ОЦЕНКА: государственные службы, аттестация выпускника, мониторинг</w:t>
      </w:r>
      <w:r w:rsidR="00F2660C" w:rsidRPr="00414C37">
        <w:rPr>
          <w:sz w:val="28"/>
          <w:szCs w:val="28"/>
        </w:rPr>
        <w:t>.</w:t>
      </w:r>
    </w:p>
    <w:p w:rsidR="00DD352C" w:rsidRPr="00414C37" w:rsidRDefault="00DD352C" w:rsidP="00760FCB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>В начальной школе рекомендуется использовать три вида оценивания:</w:t>
      </w:r>
    </w:p>
    <w:p w:rsidR="00DD352C" w:rsidRPr="00414C37" w:rsidRDefault="00F2660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стартовую диагностику;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- текущее оценивание, тесно </w:t>
      </w:r>
      <w:r w:rsidR="00F2660C" w:rsidRPr="00414C37">
        <w:rPr>
          <w:sz w:val="28"/>
          <w:szCs w:val="28"/>
        </w:rPr>
        <w:t>связанное с процессом обучения;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итоговое оценивание.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lastRenderedPageBreak/>
        <w:t>Стартовая диагностика (на входе) в 1 классах основывается на результатах мониторинга общей готовности первоклассников к обучению в школе. В стартовой диагностике представлены ожидаемый уровень предметной подготовки первоклассников, примеры проверочных заданий и возможные структуры проверочных работ в зависимости от методики и времени их проведения, а также рекомендации по использованию</w:t>
      </w:r>
      <w:r w:rsidR="00F2660C" w:rsidRPr="00414C37">
        <w:rPr>
          <w:sz w:val="28"/>
          <w:szCs w:val="28"/>
        </w:rPr>
        <w:t xml:space="preserve"> системы стартовой диагностики.</w:t>
      </w:r>
    </w:p>
    <w:p w:rsidR="00DD352C" w:rsidRPr="00414C37" w:rsidRDefault="00DD352C" w:rsidP="00760FCB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>Фор</w:t>
      </w:r>
      <w:r w:rsidR="00F2660C" w:rsidRPr="00414C37">
        <w:rPr>
          <w:b/>
          <w:sz w:val="28"/>
          <w:szCs w:val="28"/>
        </w:rPr>
        <w:t>мы контроля и учета достижений: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В текущем оценивании используются субъективные методы (наблюдения, самооценка и самоанализ) и методы, основанные, как правило, на анализе письм</w:t>
      </w:r>
      <w:r w:rsidR="00F2660C" w:rsidRPr="00414C37">
        <w:rPr>
          <w:sz w:val="28"/>
          <w:szCs w:val="28"/>
        </w:rPr>
        <w:t>енных ответов и работ учащихся</w:t>
      </w:r>
    </w:p>
    <w:p w:rsidR="00DD352C" w:rsidRPr="00414C37" w:rsidRDefault="00DD352C" w:rsidP="00760FCB">
      <w:pPr>
        <w:spacing w:line="240" w:lineRule="auto"/>
        <w:ind w:firstLine="426"/>
        <w:jc w:val="center"/>
        <w:rPr>
          <w:sz w:val="28"/>
          <w:szCs w:val="28"/>
        </w:rPr>
      </w:pPr>
      <w:r w:rsidRPr="00414C37">
        <w:rPr>
          <w:sz w:val="28"/>
          <w:szCs w:val="28"/>
        </w:rPr>
        <w:t>ТЕКУЩАЯ АТТЕСТАЦИЯ</w:t>
      </w:r>
    </w:p>
    <w:p w:rsidR="00DD352C" w:rsidRPr="00414C37" w:rsidRDefault="00F2660C" w:rsidP="00760FCB">
      <w:pPr>
        <w:pStyle w:val="a3"/>
        <w:numPr>
          <w:ilvl w:val="0"/>
          <w:numId w:val="4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устный опрос</w:t>
      </w:r>
    </w:p>
    <w:p w:rsidR="00DD352C" w:rsidRPr="00414C37" w:rsidRDefault="00DD352C" w:rsidP="00760FCB">
      <w:pPr>
        <w:pStyle w:val="a3"/>
        <w:numPr>
          <w:ilvl w:val="0"/>
          <w:numId w:val="4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пи</w:t>
      </w:r>
      <w:r w:rsidR="00F2660C" w:rsidRPr="00414C37">
        <w:rPr>
          <w:sz w:val="28"/>
          <w:szCs w:val="28"/>
        </w:rPr>
        <w:t>сьменная самостоятельная работа</w:t>
      </w:r>
    </w:p>
    <w:p w:rsidR="00DD352C" w:rsidRPr="00414C37" w:rsidRDefault="00F2660C" w:rsidP="00760FCB">
      <w:pPr>
        <w:pStyle w:val="a3"/>
        <w:numPr>
          <w:ilvl w:val="0"/>
          <w:numId w:val="4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диктанты</w:t>
      </w:r>
    </w:p>
    <w:p w:rsidR="00DD352C" w:rsidRPr="00414C37" w:rsidRDefault="00DD352C" w:rsidP="00760FCB">
      <w:pPr>
        <w:pStyle w:val="a3"/>
        <w:numPr>
          <w:ilvl w:val="0"/>
          <w:numId w:val="4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контрольное списывание</w:t>
      </w:r>
    </w:p>
    <w:p w:rsidR="00DD352C" w:rsidRPr="00414C37" w:rsidRDefault="00DD352C" w:rsidP="00760FCB">
      <w:pPr>
        <w:pStyle w:val="a3"/>
        <w:numPr>
          <w:ilvl w:val="0"/>
          <w:numId w:val="4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- тестовые </w:t>
      </w:r>
      <w:r w:rsidR="00F2660C" w:rsidRPr="00414C37">
        <w:rPr>
          <w:sz w:val="28"/>
          <w:szCs w:val="28"/>
        </w:rPr>
        <w:t>задания</w:t>
      </w:r>
    </w:p>
    <w:p w:rsidR="00DD352C" w:rsidRPr="00414C37" w:rsidRDefault="00F2660C" w:rsidP="00760FCB">
      <w:pPr>
        <w:pStyle w:val="a3"/>
        <w:numPr>
          <w:ilvl w:val="0"/>
          <w:numId w:val="4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-графическая</w:t>
      </w:r>
      <w:r w:rsidR="00DD352C" w:rsidRPr="00414C37">
        <w:rPr>
          <w:sz w:val="28"/>
          <w:szCs w:val="28"/>
        </w:rPr>
        <w:t xml:space="preserve"> работа</w:t>
      </w:r>
      <w:r w:rsidR="001C364C" w:rsidRPr="00414C37">
        <w:rPr>
          <w:sz w:val="28"/>
          <w:szCs w:val="28"/>
        </w:rPr>
        <w:t xml:space="preserve"> (</w:t>
      </w:r>
      <w:r w:rsidRPr="00414C37">
        <w:rPr>
          <w:sz w:val="28"/>
          <w:szCs w:val="28"/>
        </w:rPr>
        <w:t xml:space="preserve">доклад, </w:t>
      </w:r>
      <w:r w:rsidR="00DD352C" w:rsidRPr="00414C37">
        <w:rPr>
          <w:sz w:val="28"/>
          <w:szCs w:val="28"/>
        </w:rPr>
        <w:t>изложение</w:t>
      </w:r>
      <w:r w:rsidRPr="00414C37">
        <w:rPr>
          <w:sz w:val="28"/>
          <w:szCs w:val="28"/>
        </w:rPr>
        <w:t xml:space="preserve">, </w:t>
      </w:r>
      <w:r w:rsidR="00DD352C" w:rsidRPr="00414C37">
        <w:rPr>
          <w:sz w:val="28"/>
          <w:szCs w:val="28"/>
        </w:rPr>
        <w:t>творческая работа</w:t>
      </w:r>
      <w:r w:rsidRPr="00414C37">
        <w:rPr>
          <w:sz w:val="28"/>
          <w:szCs w:val="28"/>
        </w:rPr>
        <w:t>)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F2660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Итоговое оценивание происходит в конце года, а затем в конце обучения в начальной школе. Наиболее целесообразно проводить итоговое оценивание в форме накопительной оценки. Такая оценка предполагает синтез всей накопленной за 4 года обучения информации об учебных достижениях школьника.</w:t>
      </w:r>
    </w:p>
    <w:p w:rsidR="00DD352C" w:rsidRPr="00414C37" w:rsidRDefault="00DD352C" w:rsidP="00760FCB">
      <w:pPr>
        <w:spacing w:line="240" w:lineRule="auto"/>
        <w:ind w:firstLine="426"/>
        <w:jc w:val="center"/>
        <w:rPr>
          <w:sz w:val="28"/>
          <w:szCs w:val="28"/>
        </w:rPr>
      </w:pPr>
      <w:r w:rsidRPr="00414C37">
        <w:rPr>
          <w:sz w:val="28"/>
          <w:szCs w:val="28"/>
        </w:rPr>
        <w:t>ИТОГОВАЯ АТТЕСТАЦИЯ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диагностическ</w:t>
      </w:r>
      <w:r w:rsidR="00F2660C" w:rsidRPr="00414C37">
        <w:rPr>
          <w:sz w:val="28"/>
          <w:szCs w:val="28"/>
        </w:rPr>
        <w:t>ая контрольная работа,  диктанты;</w:t>
      </w:r>
    </w:p>
    <w:p w:rsidR="00DD352C" w:rsidRPr="00414C37" w:rsidRDefault="00F2660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изложение:</w:t>
      </w:r>
    </w:p>
    <w:p w:rsidR="00DD352C" w:rsidRPr="00414C37" w:rsidRDefault="00F2660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контроль техники чтения.</w:t>
      </w:r>
    </w:p>
    <w:p w:rsidR="00F2660C" w:rsidRPr="00414C37" w:rsidRDefault="00F2660C" w:rsidP="00760FCB">
      <w:pPr>
        <w:spacing w:line="240" w:lineRule="auto"/>
        <w:ind w:firstLine="426"/>
        <w:jc w:val="center"/>
        <w:rPr>
          <w:sz w:val="28"/>
          <w:szCs w:val="28"/>
        </w:rPr>
      </w:pPr>
      <w:r w:rsidRPr="00414C37">
        <w:rPr>
          <w:sz w:val="28"/>
          <w:szCs w:val="28"/>
        </w:rPr>
        <w:t>ВНЕУРОЧНАЯ ДЕЯТЕЛЬНОСТЬ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участие в выста</w:t>
      </w:r>
      <w:r w:rsidR="00F2660C" w:rsidRPr="00414C37">
        <w:rPr>
          <w:sz w:val="28"/>
          <w:szCs w:val="28"/>
        </w:rPr>
        <w:t>вках, конкурсах, соревнованиях;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- активность в проектах </w:t>
      </w:r>
      <w:r w:rsidR="001C364C" w:rsidRPr="00414C37">
        <w:rPr>
          <w:sz w:val="28"/>
          <w:szCs w:val="28"/>
        </w:rPr>
        <w:t>и программах, творческий отчет.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С введением </w:t>
      </w:r>
      <w:proofErr w:type="gramStart"/>
      <w:r w:rsidRPr="00414C37">
        <w:rPr>
          <w:sz w:val="28"/>
          <w:szCs w:val="28"/>
        </w:rPr>
        <w:t>ФГОС</w:t>
      </w:r>
      <w:proofErr w:type="gramEnd"/>
      <w:r w:rsidRPr="00414C37">
        <w:rPr>
          <w:sz w:val="28"/>
          <w:szCs w:val="28"/>
        </w:rPr>
        <w:t xml:space="preserve"> какие появляются </w:t>
      </w:r>
      <w:r w:rsidRPr="00414C37">
        <w:rPr>
          <w:b/>
          <w:sz w:val="28"/>
          <w:szCs w:val="28"/>
        </w:rPr>
        <w:t>новые методы и формы оценки</w:t>
      </w:r>
      <w:r w:rsidRPr="00414C37">
        <w:rPr>
          <w:sz w:val="28"/>
          <w:szCs w:val="28"/>
        </w:rPr>
        <w:t>?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lastRenderedPageBreak/>
        <w:t xml:space="preserve">- </w:t>
      </w:r>
      <w:proofErr w:type="spellStart"/>
      <w:r w:rsidRPr="00414C37">
        <w:rPr>
          <w:sz w:val="28"/>
          <w:szCs w:val="28"/>
        </w:rPr>
        <w:t>метапредметные</w:t>
      </w:r>
      <w:proofErr w:type="spellEnd"/>
      <w:r w:rsidRPr="00414C37">
        <w:rPr>
          <w:sz w:val="28"/>
          <w:szCs w:val="28"/>
        </w:rPr>
        <w:t>, диагностические работы и диагностика</w:t>
      </w:r>
      <w:r w:rsidR="001C364C" w:rsidRPr="00414C37">
        <w:rPr>
          <w:sz w:val="28"/>
          <w:szCs w:val="28"/>
        </w:rPr>
        <w:t xml:space="preserve"> результатов личности развития.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Помимо привычных контрольных работ, теперь необходимо проводить </w:t>
      </w:r>
      <w:proofErr w:type="spellStart"/>
      <w:r w:rsidRPr="00414C37">
        <w:rPr>
          <w:sz w:val="28"/>
          <w:szCs w:val="28"/>
        </w:rPr>
        <w:t>метапредметные</w:t>
      </w:r>
      <w:proofErr w:type="spellEnd"/>
      <w:r w:rsidRPr="00414C37">
        <w:rPr>
          <w:sz w:val="28"/>
          <w:szCs w:val="28"/>
        </w:rPr>
        <w:t xml:space="preserve"> диагностические работы, требующие от ученика не только познавательных, но и регулятивных и коммуникативных действий</w:t>
      </w:r>
      <w:proofErr w:type="gramStart"/>
      <w:r w:rsidRPr="00414C37">
        <w:rPr>
          <w:sz w:val="28"/>
          <w:szCs w:val="28"/>
        </w:rPr>
        <w:t xml:space="preserve"> </w:t>
      </w:r>
      <w:r w:rsidR="001C364C" w:rsidRPr="00414C37">
        <w:rPr>
          <w:sz w:val="28"/>
          <w:szCs w:val="28"/>
        </w:rPr>
        <w:t>.</w:t>
      </w:r>
      <w:proofErr w:type="gramEnd"/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1C364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Диагностическая карта.</w:t>
      </w:r>
    </w:p>
    <w:p w:rsidR="00DD352C" w:rsidRPr="00414C37" w:rsidRDefault="001C364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2-4 КЛАССЫ.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Для оценки результатов учебной деятельности применяется принцип </w:t>
      </w:r>
      <w:proofErr w:type="spellStart"/>
      <w:r w:rsidRPr="00414C37">
        <w:rPr>
          <w:sz w:val="28"/>
          <w:szCs w:val="28"/>
        </w:rPr>
        <w:t>критериального</w:t>
      </w:r>
      <w:proofErr w:type="spellEnd"/>
      <w:r w:rsidRPr="00414C37">
        <w:rPr>
          <w:sz w:val="28"/>
          <w:szCs w:val="28"/>
        </w:rPr>
        <w:t xml:space="preserve"> оценивания, предполагающий предъявление учителем к каждой работе (до её выполнения учеником) пяти критериев оценки, отражающих цели учебного задания. Достижение каждой цели оценивается 1 баллом, и ученик, выполняя работу, набирает от 1 до 5 баллов, что позволяет давать содержательный анализ учебных результатов всем участн</w:t>
      </w:r>
      <w:r w:rsidR="001C364C" w:rsidRPr="00414C37">
        <w:rPr>
          <w:sz w:val="28"/>
          <w:szCs w:val="28"/>
        </w:rPr>
        <w:t>икам образовательного процесса.</w:t>
      </w:r>
    </w:p>
    <w:p w:rsidR="001C364C" w:rsidRPr="00414C37" w:rsidRDefault="00DD352C" w:rsidP="00760FCB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>Школой выдвигае</w:t>
      </w:r>
      <w:r w:rsidR="001C364C" w:rsidRPr="00414C37">
        <w:rPr>
          <w:b/>
          <w:sz w:val="28"/>
          <w:szCs w:val="28"/>
        </w:rPr>
        <w:t>тся для себя набор требований (</w:t>
      </w:r>
      <w:r w:rsidRPr="00414C37">
        <w:rPr>
          <w:b/>
          <w:sz w:val="28"/>
          <w:szCs w:val="28"/>
        </w:rPr>
        <w:t>правил) к выставлению оценки.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1) Оценивается любое, особенно успешное, действие, а фиксируется отметкой тол</w:t>
      </w:r>
      <w:r w:rsidR="001C364C" w:rsidRPr="00414C37">
        <w:rPr>
          <w:sz w:val="28"/>
          <w:szCs w:val="28"/>
        </w:rPr>
        <w:t>ько решение полноценной задачи.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2) Учитель и ученик по возможности определяют оценку в диалоге (внешняя оценка + самооценка). Ученик имеет право аргументированн</w:t>
      </w:r>
      <w:r w:rsidR="001C364C" w:rsidRPr="00414C37">
        <w:rPr>
          <w:sz w:val="28"/>
          <w:szCs w:val="28"/>
        </w:rPr>
        <w:t>о оспорить выставленную оценку.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3) За каждую учебную задачу или группу заданий – задач, показывающих овладение отдельным умением</w:t>
      </w:r>
      <w:r w:rsidR="001C364C" w:rsidRPr="00414C37">
        <w:rPr>
          <w:sz w:val="28"/>
          <w:szCs w:val="28"/>
        </w:rPr>
        <w:t>, - ставится отдельная отметка.</w:t>
      </w:r>
    </w:p>
    <w:p w:rsidR="001C364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4) Отметки выставляются в таблицу требований (рабочий журнал учителя, дневник школьника).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5) За каждую задачу проверочной (контрольной работы) по итогам темы отметки ставятся все</w:t>
      </w:r>
      <w:r w:rsidR="00875782" w:rsidRPr="00414C37">
        <w:rPr>
          <w:sz w:val="28"/>
          <w:szCs w:val="28"/>
        </w:rPr>
        <w:t>м</w:t>
      </w:r>
      <w:r w:rsidRPr="00414C37">
        <w:rPr>
          <w:sz w:val="28"/>
          <w:szCs w:val="28"/>
        </w:rPr>
        <w:t xml:space="preserve"> ученикам. За задачи, решённые при изучении новой темы, отметка ставится только по желанию ученика. Ученик не может отказаться от выставления этой отметки, но имеет право пересдать </w:t>
      </w:r>
      <w:proofErr w:type="gramStart"/>
      <w:r w:rsidRPr="00414C37">
        <w:rPr>
          <w:sz w:val="28"/>
          <w:szCs w:val="28"/>
        </w:rPr>
        <w:t>контрольную</w:t>
      </w:r>
      <w:proofErr w:type="gramEnd"/>
      <w:r w:rsidRPr="00414C37">
        <w:rPr>
          <w:sz w:val="28"/>
          <w:szCs w:val="28"/>
        </w:rPr>
        <w:t>.</w:t>
      </w:r>
    </w:p>
    <w:p w:rsidR="00DD352C" w:rsidRPr="00414C37" w:rsidRDefault="00875782" w:rsidP="00760FCB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>При оценивании возникает ряд вопросов:</w:t>
      </w:r>
    </w:p>
    <w:p w:rsidR="00875782" w:rsidRPr="00414C37" w:rsidRDefault="00DD352C" w:rsidP="00760FCB">
      <w:pPr>
        <w:pStyle w:val="a3"/>
        <w:numPr>
          <w:ilvl w:val="0"/>
          <w:numId w:val="6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Что контролировать и оценивать?</w:t>
      </w:r>
    </w:p>
    <w:p w:rsidR="00DD352C" w:rsidRPr="00414C37" w:rsidRDefault="00DD352C" w:rsidP="00760FCB">
      <w:pPr>
        <w:pStyle w:val="a3"/>
        <w:numPr>
          <w:ilvl w:val="0"/>
          <w:numId w:val="6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Кто оценивает?</w:t>
      </w:r>
    </w:p>
    <w:p w:rsidR="00DD352C" w:rsidRPr="00414C37" w:rsidRDefault="00DD352C" w:rsidP="00760FCB">
      <w:pPr>
        <w:pStyle w:val="a3"/>
        <w:numPr>
          <w:ilvl w:val="0"/>
          <w:numId w:val="6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Как оценивать?</w:t>
      </w:r>
    </w:p>
    <w:p w:rsidR="00DD352C" w:rsidRPr="00414C37" w:rsidRDefault="00DD352C" w:rsidP="00760FCB">
      <w:pPr>
        <w:pStyle w:val="a3"/>
        <w:numPr>
          <w:ilvl w:val="0"/>
          <w:numId w:val="6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lastRenderedPageBreak/>
        <w:t>Где фиксировать результаты?</w:t>
      </w:r>
    </w:p>
    <w:p w:rsidR="00DD352C" w:rsidRPr="00414C37" w:rsidRDefault="00DD352C" w:rsidP="00760FCB">
      <w:pPr>
        <w:pStyle w:val="a3"/>
        <w:numPr>
          <w:ilvl w:val="0"/>
          <w:numId w:val="6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Когда ставить отметку?</w:t>
      </w:r>
    </w:p>
    <w:p w:rsidR="00DD352C" w:rsidRPr="00414C37" w:rsidRDefault="00DD352C" w:rsidP="00760FCB">
      <w:pPr>
        <w:pStyle w:val="a3"/>
        <w:numPr>
          <w:ilvl w:val="0"/>
          <w:numId w:val="6"/>
        </w:num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По какой шкале оценивать?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DD352C" w:rsidP="00760FCB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414C37">
        <w:rPr>
          <w:b/>
          <w:sz w:val="28"/>
          <w:szCs w:val="28"/>
        </w:rPr>
        <w:t>Процедура оценки.</w:t>
      </w:r>
    </w:p>
    <w:p w:rsidR="00875782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Оценка ученика определяется по универсальной шкале трёх уровней успешности. </w:t>
      </w:r>
    </w:p>
    <w:p w:rsidR="00875782" w:rsidRPr="00414C37" w:rsidRDefault="00875782" w:rsidP="00760FCB">
      <w:pPr>
        <w:spacing w:line="240" w:lineRule="auto"/>
        <w:ind w:firstLine="426"/>
        <w:rPr>
          <w:sz w:val="28"/>
          <w:szCs w:val="28"/>
        </w:rPr>
      </w:pPr>
      <w:proofErr w:type="gramStart"/>
      <w:r w:rsidRPr="00414C37">
        <w:rPr>
          <w:b/>
          <w:sz w:val="28"/>
          <w:szCs w:val="28"/>
        </w:rPr>
        <w:t>Н</w:t>
      </w:r>
      <w:r w:rsidR="00DD352C" w:rsidRPr="00414C37">
        <w:rPr>
          <w:b/>
          <w:sz w:val="28"/>
          <w:szCs w:val="28"/>
        </w:rPr>
        <w:t>улевой уровень</w:t>
      </w:r>
      <w:r w:rsidR="00DD352C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 xml:space="preserve">- </w:t>
      </w:r>
      <w:r w:rsidR="00DD352C" w:rsidRPr="00414C37">
        <w:rPr>
          <w:sz w:val="28"/>
          <w:szCs w:val="28"/>
        </w:rPr>
        <w:t>не дос</w:t>
      </w:r>
      <w:r w:rsidRPr="00414C37">
        <w:rPr>
          <w:sz w:val="28"/>
          <w:szCs w:val="28"/>
        </w:rPr>
        <w:t>тигнут</w:t>
      </w:r>
      <w:proofErr w:type="gramEnd"/>
      <w:r w:rsidRPr="00414C37">
        <w:rPr>
          <w:sz w:val="28"/>
          <w:szCs w:val="28"/>
        </w:rPr>
        <w:t xml:space="preserve"> даже необходимый уровень</w:t>
      </w:r>
      <w:r w:rsidR="00DD352C" w:rsidRPr="00414C37">
        <w:rPr>
          <w:sz w:val="28"/>
          <w:szCs w:val="28"/>
        </w:rPr>
        <w:t>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b/>
          <w:sz w:val="28"/>
          <w:szCs w:val="28"/>
        </w:rPr>
        <w:t>Необходимый уровень</w:t>
      </w:r>
      <w:r w:rsidRPr="00414C37">
        <w:rPr>
          <w:sz w:val="28"/>
          <w:szCs w:val="28"/>
        </w:rPr>
        <w:t xml:space="preserve"> – решение типовой задачи, подобной тем, что решали уже много раз, где потребовалось применить сформированные ум</w:t>
      </w:r>
      <w:r w:rsidR="00875782" w:rsidRPr="00414C37">
        <w:rPr>
          <w:sz w:val="28"/>
          <w:szCs w:val="28"/>
        </w:rPr>
        <w:t>ения и усвоенные знания.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b/>
          <w:sz w:val="28"/>
          <w:szCs w:val="28"/>
        </w:rPr>
        <w:t>Программный уровень</w:t>
      </w:r>
      <w:r w:rsidRPr="00414C37">
        <w:rPr>
          <w:sz w:val="28"/>
          <w:szCs w:val="28"/>
        </w:rPr>
        <w:t xml:space="preserve"> - решение нестандартной задачи, где потребовалось применить либо знания по новой, изучаемой теме, либо старые знания и умения, но в новой, неприв</w:t>
      </w:r>
      <w:r w:rsidR="00875782" w:rsidRPr="00414C37">
        <w:rPr>
          <w:sz w:val="28"/>
          <w:szCs w:val="28"/>
        </w:rPr>
        <w:t>ычной ситуации.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b/>
          <w:sz w:val="28"/>
          <w:szCs w:val="28"/>
        </w:rPr>
        <w:t>Необязательный максимальный уровень</w:t>
      </w:r>
      <w:r w:rsidR="00875782" w:rsidRPr="00414C37">
        <w:rPr>
          <w:b/>
          <w:sz w:val="28"/>
          <w:szCs w:val="28"/>
        </w:rPr>
        <w:t>*</w:t>
      </w:r>
      <w:r w:rsidRPr="00414C37">
        <w:rPr>
          <w:sz w:val="28"/>
          <w:szCs w:val="28"/>
        </w:rPr>
        <w:t xml:space="preserve"> – решение «сверхзадачи» по неизученному материалу, когда потребовались либо самостоятельно добытые знания, либо новые с</w:t>
      </w:r>
      <w:r w:rsidR="00875782" w:rsidRPr="00414C37">
        <w:rPr>
          <w:sz w:val="28"/>
          <w:szCs w:val="28"/>
        </w:rPr>
        <w:t>амостоятельно усвоенные умения.</w:t>
      </w:r>
    </w:p>
    <w:p w:rsidR="00875782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Итоговые оценки и отметки (за четверть, полугодие) </w:t>
      </w:r>
      <w:r w:rsidR="00875782" w:rsidRPr="00414C37">
        <w:rPr>
          <w:sz w:val="28"/>
          <w:szCs w:val="28"/>
        </w:rPr>
        <w:t>определяются</w:t>
      </w:r>
      <w:r w:rsidRPr="00414C37">
        <w:rPr>
          <w:sz w:val="28"/>
          <w:szCs w:val="28"/>
        </w:rPr>
        <w:t xml:space="preserve"> не просто за отрезок учебного года (число уроков четверти), а за учебный модуль (блок темы), который изучали в этот отрезок учебного времени.</w:t>
      </w:r>
      <w:r w:rsidR="00875782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 xml:space="preserve">Итоговая отметка – это показатель уровня образовательных достижений. Она высчитывается как </w:t>
      </w:r>
      <w:proofErr w:type="gramStart"/>
      <w:r w:rsidRPr="00414C37">
        <w:rPr>
          <w:sz w:val="28"/>
          <w:szCs w:val="28"/>
        </w:rPr>
        <w:t>среднеарифметическое</w:t>
      </w:r>
      <w:proofErr w:type="gramEnd"/>
      <w:r w:rsidRPr="00414C37">
        <w:rPr>
          <w:sz w:val="28"/>
          <w:szCs w:val="28"/>
        </w:rPr>
        <w:t xml:space="preserve"> текущих отметок, выставленных с согласия ученика, и обязательных отметок за проверочные и контрольные работы с</w:t>
      </w:r>
      <w:r w:rsidR="00875782" w:rsidRPr="00414C37">
        <w:rPr>
          <w:sz w:val="28"/>
          <w:szCs w:val="28"/>
        </w:rPr>
        <w:t xml:space="preserve"> учётом их возможной пересдачи.</w:t>
      </w:r>
    </w:p>
    <w:p w:rsidR="00983BD0" w:rsidRPr="00983BD0" w:rsidRDefault="00983BD0" w:rsidP="00760FCB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983BD0">
        <w:rPr>
          <w:b/>
          <w:sz w:val="28"/>
          <w:szCs w:val="28"/>
        </w:rPr>
        <w:t>Виды оценивания достижений: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Главным средством накопления информации об образовательных результатах ученика предлагают ввести </w:t>
      </w:r>
      <w:r w:rsidRPr="00983BD0">
        <w:rPr>
          <w:b/>
          <w:sz w:val="28"/>
          <w:szCs w:val="28"/>
        </w:rPr>
        <w:t>портфель достижений</w:t>
      </w:r>
      <w:r w:rsidRPr="00414C37">
        <w:rPr>
          <w:sz w:val="28"/>
          <w:szCs w:val="28"/>
        </w:rPr>
        <w:t xml:space="preserve"> (портфолио). Официальный классный журнал, конечно, не отменяется, но итоговая оценка за начальную школу (решения о переводе на следующую степень образования) теперь будет приниматься не только на основе годовых предметных отметок в журнале, а на основе всех результатов (предметных, </w:t>
      </w:r>
      <w:proofErr w:type="spellStart"/>
      <w:r w:rsidRPr="00414C37">
        <w:rPr>
          <w:sz w:val="28"/>
          <w:szCs w:val="28"/>
        </w:rPr>
        <w:t>метапредметных</w:t>
      </w:r>
      <w:proofErr w:type="spellEnd"/>
      <w:r w:rsidRPr="00414C37">
        <w:rPr>
          <w:sz w:val="28"/>
          <w:szCs w:val="28"/>
        </w:rPr>
        <w:t xml:space="preserve">, личностных; учебных и </w:t>
      </w:r>
      <w:proofErr w:type="spellStart"/>
      <w:r w:rsidRPr="00414C37">
        <w:rPr>
          <w:sz w:val="28"/>
          <w:szCs w:val="28"/>
        </w:rPr>
        <w:t>внеучебных</w:t>
      </w:r>
      <w:proofErr w:type="spellEnd"/>
      <w:r w:rsidRPr="00414C37">
        <w:rPr>
          <w:sz w:val="28"/>
          <w:szCs w:val="28"/>
        </w:rPr>
        <w:t xml:space="preserve">) накопленных в </w:t>
      </w:r>
      <w:proofErr w:type="spellStart"/>
      <w:r w:rsidRPr="00414C37">
        <w:rPr>
          <w:sz w:val="28"/>
          <w:szCs w:val="28"/>
        </w:rPr>
        <w:t>портфлио</w:t>
      </w:r>
      <w:proofErr w:type="spellEnd"/>
      <w:r w:rsidRPr="00414C37">
        <w:rPr>
          <w:sz w:val="28"/>
          <w:szCs w:val="28"/>
        </w:rPr>
        <w:t xml:space="preserve"> достижений ученика за четыре года обучения в начальной школе.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- Я научусь в этом году (Составляется вместе с учителем на уроке) Предмет – Чему научусь – Рисунок или пример</w:t>
      </w:r>
      <w:r w:rsidR="00875782" w:rsidRPr="00414C37">
        <w:rPr>
          <w:sz w:val="28"/>
          <w:szCs w:val="28"/>
        </w:rPr>
        <w:t>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983BD0">
        <w:rPr>
          <w:b/>
          <w:sz w:val="28"/>
          <w:szCs w:val="28"/>
        </w:rPr>
        <w:t>Комплексная письменная работа</w:t>
      </w:r>
      <w:r w:rsidR="00983BD0">
        <w:rPr>
          <w:b/>
          <w:sz w:val="28"/>
          <w:szCs w:val="28"/>
        </w:rPr>
        <w:t xml:space="preserve">: </w:t>
      </w:r>
      <w:r w:rsidRPr="00414C37">
        <w:rPr>
          <w:sz w:val="28"/>
          <w:szCs w:val="28"/>
        </w:rPr>
        <w:t xml:space="preserve"> позволяет выявить и оценить как уровень </w:t>
      </w:r>
      <w:proofErr w:type="spellStart"/>
      <w:r w:rsidRPr="00414C37">
        <w:rPr>
          <w:sz w:val="28"/>
          <w:szCs w:val="28"/>
        </w:rPr>
        <w:t>сформированности</w:t>
      </w:r>
      <w:proofErr w:type="spellEnd"/>
      <w:r w:rsidRPr="00414C37">
        <w:rPr>
          <w:sz w:val="28"/>
          <w:szCs w:val="28"/>
        </w:rPr>
        <w:t xml:space="preserve"> важнейших предметных аспектов обучения, так и </w:t>
      </w:r>
      <w:proofErr w:type="spellStart"/>
      <w:r w:rsidRPr="00414C37">
        <w:rPr>
          <w:sz w:val="28"/>
          <w:szCs w:val="28"/>
        </w:rPr>
        <w:t>компететность</w:t>
      </w:r>
      <w:proofErr w:type="spellEnd"/>
      <w:r w:rsidRPr="00414C37">
        <w:rPr>
          <w:sz w:val="28"/>
          <w:szCs w:val="28"/>
        </w:rPr>
        <w:t xml:space="preserve"> ребёнка в</w:t>
      </w:r>
      <w:r w:rsidR="00875782" w:rsidRPr="00414C37">
        <w:rPr>
          <w:sz w:val="28"/>
          <w:szCs w:val="28"/>
        </w:rPr>
        <w:t xml:space="preserve"> решении разнообразных проблем.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Итоговые комплексные работы разработаны для всех классов начальной школы – с1-го по 4-й. Все они имеют схожую структуру и строятся на основе </w:t>
      </w:r>
      <w:proofErr w:type="spellStart"/>
      <w:r w:rsidRPr="00414C37">
        <w:rPr>
          <w:sz w:val="28"/>
          <w:szCs w:val="28"/>
        </w:rPr>
        <w:t>несплошного</w:t>
      </w:r>
      <w:proofErr w:type="spellEnd"/>
      <w:r w:rsidRPr="00414C37">
        <w:rPr>
          <w:sz w:val="28"/>
          <w:szCs w:val="28"/>
        </w:rPr>
        <w:t xml:space="preserve"> (с иллюстрациями) текста, к которому даётся ряд заданий по русскому языку и чтению, математике, окружающему миру. Задачи комплексной работы 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  <w:r w:rsidR="00875782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 xml:space="preserve">Итоговая комплексная работа состоит из двух частей – </w:t>
      </w:r>
      <w:proofErr w:type="gramStart"/>
      <w:r w:rsidRPr="00414C37">
        <w:rPr>
          <w:sz w:val="28"/>
          <w:szCs w:val="28"/>
        </w:rPr>
        <w:t>основной</w:t>
      </w:r>
      <w:proofErr w:type="gramEnd"/>
      <w:r w:rsidRPr="00414C37">
        <w:rPr>
          <w:sz w:val="28"/>
          <w:szCs w:val="28"/>
        </w:rPr>
        <w:t xml:space="preserve"> и дополнительной.</w:t>
      </w:r>
      <w:r w:rsidR="00875782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 xml:space="preserve">В основной части работы шесть заданий. </w:t>
      </w:r>
      <w:r w:rsidR="00875782" w:rsidRPr="00414C37">
        <w:rPr>
          <w:sz w:val="28"/>
          <w:szCs w:val="28"/>
        </w:rPr>
        <w:t xml:space="preserve">Цель: </w:t>
      </w:r>
      <w:r w:rsidRPr="00414C37">
        <w:rPr>
          <w:sz w:val="28"/>
          <w:szCs w:val="28"/>
        </w:rPr>
        <w:t>сформирова</w:t>
      </w:r>
      <w:r w:rsidR="00875782" w:rsidRPr="00414C37">
        <w:rPr>
          <w:sz w:val="28"/>
          <w:szCs w:val="28"/>
        </w:rPr>
        <w:t>ть такие</w:t>
      </w:r>
      <w:r w:rsidRPr="00414C37">
        <w:rPr>
          <w:sz w:val="28"/>
          <w:szCs w:val="28"/>
        </w:rPr>
        <w:t xml:space="preserve"> способ</w:t>
      </w:r>
      <w:r w:rsidR="00875782" w:rsidRPr="00414C37">
        <w:rPr>
          <w:sz w:val="28"/>
          <w:szCs w:val="28"/>
        </w:rPr>
        <w:t>ы</w:t>
      </w:r>
      <w:r w:rsidRPr="00414C37">
        <w:rPr>
          <w:sz w:val="28"/>
          <w:szCs w:val="28"/>
        </w:rPr>
        <w:t xml:space="preserve"> действий и понятий, ко</w:t>
      </w:r>
      <w:r w:rsidR="00875782" w:rsidRPr="00414C37">
        <w:rPr>
          <w:sz w:val="28"/>
          <w:szCs w:val="28"/>
        </w:rPr>
        <w:t>торые служат опорой в дальнейшем</w:t>
      </w:r>
      <w:r w:rsidRPr="00414C37">
        <w:rPr>
          <w:sz w:val="28"/>
          <w:szCs w:val="28"/>
        </w:rPr>
        <w:t xml:space="preserve"> обучении.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</w:t>
      </w:r>
      <w:r w:rsidR="00875782" w:rsidRPr="00414C37">
        <w:rPr>
          <w:sz w:val="28"/>
          <w:szCs w:val="28"/>
        </w:rPr>
        <w:t>ком базового уровня требований.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В отличие от заданий основной части задания дополнительной части имеют более высокую сложность. Выполнение заданий дополнительной части для учащегося необязательно – они выполняются только на добровольной основе. Негативные результаты по заданиям дополнительной части интерпретации не подлежат. Успешное выполнение этих заданий может рассматриваться как показатель достижения учеником</w:t>
      </w:r>
      <w:r w:rsidR="00875782" w:rsidRPr="00414C37">
        <w:rPr>
          <w:sz w:val="28"/>
          <w:szCs w:val="28"/>
        </w:rPr>
        <w:t xml:space="preserve"> повышенного уровня требований.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В дополнительной части содержится пять заданий, из которых первоклассникам для получения поощрительных баллов предлагается выполнить, как минимум, три по своему выбору.</w:t>
      </w:r>
      <w:r w:rsidR="00414C37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>Задания как основной, так и дополнительной части строятся на основе текста, по которому предлагается четыре варианта итоговых комплексных работ.</w:t>
      </w:r>
      <w:r w:rsidR="00414C37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>Аналогичные задания во всех вариантах направлены на проверку одних и тех же умений и навыков, однако сложность заданий незначительно варьируется за счёт содержательного контекста или особенностей формулировки задания. При этом первый и второй варианты работы полностью равноценны и могут быть предложены всем учащимся.</w:t>
      </w:r>
      <w:r w:rsidR="00414C37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 xml:space="preserve">Если в классе есть хорошо подготовленные дети, которые показали высокие результаты при стартовой диагностике и успешно учились в течение всего первого года в школе, им целесообразно </w:t>
      </w:r>
      <w:r w:rsidRPr="00414C37">
        <w:rPr>
          <w:sz w:val="28"/>
          <w:szCs w:val="28"/>
        </w:rPr>
        <w:lastRenderedPageBreak/>
        <w:t>предложить четвёртый вариант, задания в котором несколько сложнее по сравнению с задания</w:t>
      </w:r>
      <w:r w:rsidR="00414C37" w:rsidRPr="00414C37">
        <w:rPr>
          <w:sz w:val="28"/>
          <w:szCs w:val="28"/>
        </w:rPr>
        <w:t>ми первого и второго вариантов.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Задания третьего варианта несколько упрощены по сравнению с задания</w:t>
      </w:r>
      <w:r w:rsidR="00414C37" w:rsidRPr="00414C37">
        <w:rPr>
          <w:sz w:val="28"/>
          <w:szCs w:val="28"/>
        </w:rPr>
        <w:t>ми первого и второго вариантов.</w:t>
      </w:r>
    </w:p>
    <w:p w:rsidR="00DD352C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ЭТО ВАЖНО! Результаты детей с </w:t>
      </w:r>
      <w:proofErr w:type="spellStart"/>
      <w:r w:rsidRPr="00414C37">
        <w:rPr>
          <w:sz w:val="28"/>
          <w:szCs w:val="28"/>
        </w:rPr>
        <w:t>дисграфией</w:t>
      </w:r>
      <w:proofErr w:type="spellEnd"/>
      <w:r w:rsidRPr="00414C37">
        <w:rPr>
          <w:sz w:val="28"/>
          <w:szCs w:val="28"/>
        </w:rPr>
        <w:t xml:space="preserve"> или </w:t>
      </w:r>
      <w:proofErr w:type="spellStart"/>
      <w:r w:rsidRPr="00414C37">
        <w:rPr>
          <w:sz w:val="28"/>
          <w:szCs w:val="28"/>
        </w:rPr>
        <w:t>дислексией</w:t>
      </w:r>
      <w:proofErr w:type="spellEnd"/>
      <w:r w:rsidRPr="00414C37">
        <w:rPr>
          <w:sz w:val="28"/>
          <w:szCs w:val="28"/>
        </w:rPr>
        <w:t xml:space="preserve"> интерпретации не подлежат. Таких детей лучше освободить от выполнения данной работы, </w:t>
      </w:r>
      <w:r w:rsidR="00414C37" w:rsidRPr="00414C37">
        <w:rPr>
          <w:sz w:val="28"/>
          <w:szCs w:val="28"/>
        </w:rPr>
        <w:t>дав им какое-либо иное задание.</w:t>
      </w:r>
    </w:p>
    <w:p w:rsidR="00414C37" w:rsidRPr="00414C37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 xml:space="preserve">В зависимости от уровня подготовки класса целесообразно затратить на проведение </w:t>
      </w:r>
      <w:proofErr w:type="spellStart"/>
      <w:r w:rsidRPr="00414C37">
        <w:rPr>
          <w:sz w:val="28"/>
          <w:szCs w:val="28"/>
        </w:rPr>
        <w:t>раборты</w:t>
      </w:r>
      <w:proofErr w:type="spellEnd"/>
      <w:r w:rsidRPr="00414C37">
        <w:rPr>
          <w:sz w:val="28"/>
          <w:szCs w:val="28"/>
        </w:rPr>
        <w:t xml:space="preserve"> два, три или даже четыре урока, в течение которых учащиеся могут работать в своём индивидуальном темпе</w:t>
      </w:r>
      <w:r w:rsidR="00414C37" w:rsidRPr="00414C37">
        <w:rPr>
          <w:sz w:val="28"/>
          <w:szCs w:val="28"/>
        </w:rPr>
        <w:t xml:space="preserve"> по 20-25 минут на каждом уроке. </w:t>
      </w:r>
    </w:p>
    <w:p w:rsidR="00C55914" w:rsidRDefault="00DD352C" w:rsidP="00760FCB">
      <w:pPr>
        <w:spacing w:line="240" w:lineRule="auto"/>
        <w:ind w:firstLine="426"/>
        <w:rPr>
          <w:sz w:val="28"/>
          <w:szCs w:val="28"/>
        </w:rPr>
      </w:pPr>
      <w:r w:rsidRPr="00414C37">
        <w:rPr>
          <w:sz w:val="28"/>
          <w:szCs w:val="28"/>
        </w:rPr>
        <w:t>ЭТО ВАЖНО! Время выполнения работы ограничивать не рекомендуется.</w:t>
      </w:r>
      <w:r w:rsidR="00414C37" w:rsidRPr="00414C37">
        <w:rPr>
          <w:sz w:val="28"/>
          <w:szCs w:val="28"/>
        </w:rPr>
        <w:t xml:space="preserve"> </w:t>
      </w:r>
      <w:r w:rsidRPr="00414C37">
        <w:rPr>
          <w:sz w:val="28"/>
          <w:szCs w:val="28"/>
        </w:rPr>
        <w:t>Рассмотреть текст и задания каждого варианта по группам.</w:t>
      </w:r>
    </w:p>
    <w:p w:rsidR="00831341" w:rsidRDefault="00831341" w:rsidP="00760FCB">
      <w:pPr>
        <w:spacing w:line="240" w:lineRule="auto"/>
        <w:ind w:firstLine="426"/>
        <w:rPr>
          <w:sz w:val="28"/>
          <w:szCs w:val="28"/>
        </w:rPr>
      </w:pPr>
    </w:p>
    <w:p w:rsidR="00831341" w:rsidRPr="00831341" w:rsidRDefault="00831341" w:rsidP="00760FCB">
      <w:pPr>
        <w:spacing w:line="240" w:lineRule="auto"/>
        <w:ind w:firstLine="426"/>
        <w:rPr>
          <w:sz w:val="28"/>
          <w:szCs w:val="28"/>
        </w:rPr>
      </w:pPr>
      <w:r w:rsidRPr="0083134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BC8911" wp14:editId="0FE32087">
                <wp:extent cx="304800" cy="304800"/>
                <wp:effectExtent l="0" t="0" r="0" b="0"/>
                <wp:docPr id="1" name="Прямоугольник 1" descr="https://docs.google.com/viewer?url=http%3A%2F%2Fnsportal.ru%2Fsites%2Fdefault%2Ffiles%2F2014%2F01%2F12%2Fmuslimova_a.r._deniskina_l.n.ppt&amp;docid=bb01aa521c804495fc9c3c744f72a239&amp;a=bi&amp;pagenumber=19&amp;w=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viewer?url=http%3A%2F%2Fnsportal.ru%2Fsites%2Fdefault%2Ffiles%2F2014%2F01%2F12%2Fmuslimova_a.r._deniskina_l.n.ppt&amp;docid=bb01aa521c804495fc9c3c744f72a239&amp;a=bi&amp;pagenumber=19&amp;w=5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5Np13ADAACq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831341">
        <w:rPr>
          <w:rFonts w:cs="Arial"/>
          <w:color w:val="444444"/>
          <w:sz w:val="28"/>
          <w:szCs w:val="28"/>
          <w:shd w:val="clear" w:color="auto" w:fill="F4F4F4"/>
        </w:rPr>
        <w:t>Оценка не является орудием психологического давления, которое направлено на ребенка и его родителей. Ответственность за выставленную отметку несут обе стороны, это обоюдное решение.</w:t>
      </w:r>
      <w:r>
        <w:rPr>
          <w:rFonts w:cs="Arial"/>
          <w:color w:val="444444"/>
          <w:sz w:val="28"/>
          <w:szCs w:val="28"/>
          <w:shd w:val="clear" w:color="auto" w:fill="F4F4F4"/>
        </w:rPr>
        <w:t xml:space="preserve"> </w:t>
      </w:r>
      <w:r w:rsidRPr="00831341">
        <w:rPr>
          <w:rFonts w:cs="Arial"/>
          <w:color w:val="444444"/>
          <w:sz w:val="28"/>
          <w:szCs w:val="28"/>
          <w:shd w:val="clear" w:color="auto" w:fill="F4F4F4"/>
        </w:rPr>
        <w:t>Таким образом, ученик становится равноправным участником процесса оценивания. А учитель не вправе брать на себя главенствующую роль.  </w:t>
      </w:r>
      <w:r w:rsidRPr="00831341">
        <w:rPr>
          <w:rStyle w:val="apple-converted-space"/>
          <w:rFonts w:cs="Arial"/>
          <w:color w:val="444444"/>
          <w:sz w:val="28"/>
          <w:szCs w:val="28"/>
          <w:shd w:val="clear" w:color="auto" w:fill="F4F4F4"/>
        </w:rPr>
        <w:t> </w:t>
      </w:r>
    </w:p>
    <w:sectPr w:rsidR="00831341" w:rsidRPr="00831341" w:rsidSect="00414C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0D"/>
    <w:multiLevelType w:val="hybridMultilevel"/>
    <w:tmpl w:val="4082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0F78"/>
    <w:multiLevelType w:val="hybridMultilevel"/>
    <w:tmpl w:val="657C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A64"/>
    <w:multiLevelType w:val="hybridMultilevel"/>
    <w:tmpl w:val="782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0B58"/>
    <w:multiLevelType w:val="hybridMultilevel"/>
    <w:tmpl w:val="E230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20DE"/>
    <w:multiLevelType w:val="hybridMultilevel"/>
    <w:tmpl w:val="227A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954"/>
    <w:multiLevelType w:val="hybridMultilevel"/>
    <w:tmpl w:val="17C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3"/>
    <w:rsid w:val="001C364C"/>
    <w:rsid w:val="00414C37"/>
    <w:rsid w:val="00585ED4"/>
    <w:rsid w:val="00654903"/>
    <w:rsid w:val="00760FCB"/>
    <w:rsid w:val="00831341"/>
    <w:rsid w:val="00875782"/>
    <w:rsid w:val="00983BD0"/>
    <w:rsid w:val="00C55914"/>
    <w:rsid w:val="00DD352C"/>
    <w:rsid w:val="00F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2C"/>
    <w:pPr>
      <w:ind w:left="720"/>
      <w:contextualSpacing/>
    </w:pPr>
  </w:style>
  <w:style w:type="character" w:customStyle="1" w:styleId="apple-converted-space">
    <w:name w:val="apple-converted-space"/>
    <w:basedOn w:val="a0"/>
    <w:rsid w:val="00831341"/>
  </w:style>
  <w:style w:type="table" w:styleId="a4">
    <w:name w:val="Table Grid"/>
    <w:basedOn w:val="a1"/>
    <w:uiPriority w:val="59"/>
    <w:rsid w:val="0076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2C"/>
    <w:pPr>
      <w:ind w:left="720"/>
      <w:contextualSpacing/>
    </w:pPr>
  </w:style>
  <w:style w:type="character" w:customStyle="1" w:styleId="apple-converted-space">
    <w:name w:val="apple-converted-space"/>
    <w:basedOn w:val="a0"/>
    <w:rsid w:val="00831341"/>
  </w:style>
  <w:style w:type="table" w:styleId="a4">
    <w:name w:val="Table Grid"/>
    <w:basedOn w:val="a1"/>
    <w:uiPriority w:val="59"/>
    <w:rsid w:val="0076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О.К. Горохова</cp:lastModifiedBy>
  <cp:revision>5</cp:revision>
  <cp:lastPrinted>2014-10-27T07:27:00Z</cp:lastPrinted>
  <dcterms:created xsi:type="dcterms:W3CDTF">2014-10-26T07:24:00Z</dcterms:created>
  <dcterms:modified xsi:type="dcterms:W3CDTF">2014-10-27T07:29:00Z</dcterms:modified>
</cp:coreProperties>
</file>